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95" w:rsidRPr="00994B86" w:rsidRDefault="00C56D8A" w:rsidP="00994B86">
      <w:pPr>
        <w:jc w:val="center"/>
        <w:rPr>
          <w:b/>
        </w:rPr>
      </w:pPr>
      <w:r w:rsidRPr="00994B86">
        <w:rPr>
          <w:b/>
        </w:rPr>
        <w:t>LA CAPPELLA DEL BATTAGLIONE FELTRE ALLE PENDICI DEL CAURIOL</w:t>
      </w:r>
    </w:p>
    <w:p w:rsidR="00C56D8A" w:rsidRDefault="00C56D8A" w:rsidP="00994B86">
      <w:pPr>
        <w:jc w:val="both"/>
      </w:pPr>
      <w:r>
        <w:t xml:space="preserve">Dopo le sanguinose vicende che nell’agosto del 1916 avevano portato alla conquista del monte </w:t>
      </w:r>
      <w:proofErr w:type="spellStart"/>
      <w:r>
        <w:t>Cauriol</w:t>
      </w:r>
      <w:proofErr w:type="spellEnd"/>
      <w:r>
        <w:t xml:space="preserve">, gli alpini del battaglione </w:t>
      </w:r>
      <w:r w:rsidRPr="00C56D8A">
        <w:rPr>
          <w:i/>
        </w:rPr>
        <w:t>Feltre</w:t>
      </w:r>
      <w:r w:rsidR="00391FBA">
        <w:t xml:space="preserve"> (7° reggimento)</w:t>
      </w:r>
      <w:r>
        <w:t xml:space="preserve"> reduci da quasi sei mesi di continue operazioni  svolte pre</w:t>
      </w:r>
      <w:r w:rsidR="00391FBA">
        <w:t>v</w:t>
      </w:r>
      <w:r>
        <w:t>alentemente in alta montagna</w:t>
      </w:r>
      <w:r w:rsidR="00391FBA">
        <w:t xml:space="preserve">, </w:t>
      </w:r>
      <w:r>
        <w:t xml:space="preserve">si erano trovati in un condizione assai prossima al completo esaurimento psicofisico. </w:t>
      </w:r>
      <w:r w:rsidR="00391FBA">
        <w:t>A</w:t>
      </w:r>
      <w:r>
        <w:t>ll’inizio del successivo mese di settembre</w:t>
      </w:r>
      <w:r w:rsidR="00391FBA">
        <w:t>,</w:t>
      </w:r>
      <w:r>
        <w:t xml:space="preserve"> l</w:t>
      </w:r>
      <w:r w:rsidR="00391FBA">
        <w:t>’importante</w:t>
      </w:r>
      <w:r>
        <w:t xml:space="preserve"> posizione era stata </w:t>
      </w:r>
      <w:r w:rsidR="00391FBA">
        <w:t xml:space="preserve">dunque </w:t>
      </w:r>
      <w:r>
        <w:t>affidata al</w:t>
      </w:r>
      <w:r w:rsidR="00391FBA">
        <w:t xml:space="preserve"> battaglione</w:t>
      </w:r>
      <w:r>
        <w:t xml:space="preserve"> </w:t>
      </w:r>
      <w:r w:rsidRPr="00391FBA">
        <w:rPr>
          <w:i/>
        </w:rPr>
        <w:t>Val Brenta</w:t>
      </w:r>
      <w:r w:rsidR="00391FBA">
        <w:t xml:space="preserve"> (6° reggimento alpini) che su quelle balze, già rosse del sangue del 7°, aveva dovuto affrontare la terribile prova della battaglia del 2-3 settembre con la quale l’avversario tentò la riconquista del monte; i vecchi territoriali del 6° reggimento avevano difeso il </w:t>
      </w:r>
      <w:proofErr w:type="spellStart"/>
      <w:r w:rsidR="00391FBA">
        <w:t>Cauriol</w:t>
      </w:r>
      <w:proofErr w:type="spellEnd"/>
      <w:r w:rsidR="00391FBA">
        <w:t xml:space="preserve"> con successo, ma al prezzo del quasi dimezzamento dell’organico del reparto, che già la notte sul 4 settembre aveva dovuto venire sostituito dal battaglione </w:t>
      </w:r>
      <w:r w:rsidR="00391FBA" w:rsidRPr="00391FBA">
        <w:rPr>
          <w:i/>
        </w:rPr>
        <w:t>Val Cismon</w:t>
      </w:r>
      <w:r w:rsidR="00391FBA">
        <w:t xml:space="preserve"> (7° reggimento), anch’esso reparto territoriale come tutti i battaglioni “valle”. Il </w:t>
      </w:r>
      <w:r w:rsidR="00391FBA" w:rsidRPr="00391FBA">
        <w:rPr>
          <w:i/>
        </w:rPr>
        <w:t>Val Cismon</w:t>
      </w:r>
      <w:r w:rsidR="00391FBA">
        <w:t xml:space="preserve"> presidiò il </w:t>
      </w:r>
      <w:proofErr w:type="spellStart"/>
      <w:r w:rsidR="00391FBA">
        <w:t>Cauriol</w:t>
      </w:r>
      <w:proofErr w:type="spellEnd"/>
      <w:r w:rsidR="00391FBA">
        <w:t xml:space="preserve"> fino al 25 ottobre, quando il </w:t>
      </w:r>
      <w:r w:rsidR="00391FBA">
        <w:rPr>
          <w:i/>
        </w:rPr>
        <w:t>F</w:t>
      </w:r>
      <w:r w:rsidR="00391FBA" w:rsidRPr="00391FBA">
        <w:rPr>
          <w:i/>
        </w:rPr>
        <w:t>eltre</w:t>
      </w:r>
      <w:r w:rsidR="00391FBA">
        <w:t>, ricostituito negli organici e nelle dotazioni, vi fece ritorno per presidiarlo praticamente senza interruzioni fino al novembre 1917.</w:t>
      </w:r>
    </w:p>
    <w:p w:rsidR="00B70138" w:rsidRDefault="00391FBA" w:rsidP="00994B86">
      <w:pPr>
        <w:jc w:val="both"/>
      </w:pPr>
      <w:r>
        <w:t>E proprio la lunga permanenza del reparto su</w:t>
      </w:r>
      <w:r w:rsidR="00B70138">
        <w:t xml:space="preserve"> quella </w:t>
      </w:r>
      <w:r>
        <w:t>montagna</w:t>
      </w:r>
      <w:r w:rsidR="00B70138">
        <w:t>,</w:t>
      </w:r>
      <w:r>
        <w:t xml:space="preserve"> cui stava indissolubilmente legando il suo nome</w:t>
      </w:r>
      <w:r w:rsidR="00B70138">
        <w:t>,</w:t>
      </w:r>
      <w:r>
        <w:t xml:space="preserve"> fornì al cappellano don Luigi Agostini l’ispirazione per la costruzione di un edificio sacro nel quale poter degnamente celebrare i riti cristiani per i suoi amati alpini.</w:t>
      </w:r>
      <w:r w:rsidR="00B70138">
        <w:t xml:space="preserve"> Non si trattò d’</w:t>
      </w:r>
      <w:proofErr w:type="spellStart"/>
      <w:r w:rsidR="00B70138">
        <w:t>alcunchè</w:t>
      </w:r>
      <w:proofErr w:type="spellEnd"/>
      <w:r w:rsidR="00B70138">
        <w:t xml:space="preserve"> d’eccezionale o d’imponente, stanti i limiti imposti dalle circostanze belliche, dall’orografia dei luoghi e dalla carenza di tempo e materiali da costruzione; purtuttavia, grazie al suo potere di persuasione, alla benevola disponibilità degli ufficiali e soprattutto all’affetto che don Agostini si era guadagnato con la condivisione totale dei disagi e delle sofferenze affrontate dal suo gregge, i lavori poterono procedere sollecitamente. </w:t>
      </w:r>
    </w:p>
    <w:p w:rsidR="00391FBA" w:rsidRDefault="00B70138" w:rsidP="00994B86">
      <w:pPr>
        <w:jc w:val="both"/>
      </w:pPr>
      <w:r>
        <w:t xml:space="preserve">Il 27 agosto 1917, primo anniversario della conquista del </w:t>
      </w:r>
      <w:proofErr w:type="spellStart"/>
      <w:r>
        <w:t>Cauriol</w:t>
      </w:r>
      <w:proofErr w:type="spellEnd"/>
      <w:r>
        <w:t xml:space="preserve">, scrive il sacerdote nel suo diario di guerra, “ </w:t>
      </w:r>
      <w:r w:rsidRPr="00B70138">
        <w:rPr>
          <w:i/>
        </w:rPr>
        <w:t xml:space="preserve">(…) viene inaugurata una splendida e vasta cappella, costruita in muratura su disegno del Ten. </w:t>
      </w:r>
      <w:proofErr w:type="spellStart"/>
      <w:r w:rsidRPr="00B70138">
        <w:rPr>
          <w:i/>
        </w:rPr>
        <w:t>Tomasini</w:t>
      </w:r>
      <w:proofErr w:type="spellEnd"/>
      <w:r w:rsidRPr="00B70138">
        <w:rPr>
          <w:i/>
        </w:rPr>
        <w:t xml:space="preserve"> con facciata ben scolpita e portante incisa l’iscrizione: 7° alpini – Battaglione Feltre – 27.8.1917. Ivi il cappellano (…) celebra la prima volta messa solenne con intervento di numerosi ufficiali e soldati.</w:t>
      </w:r>
      <w:r>
        <w:t xml:space="preserve"> “  L’edificio sacro </w:t>
      </w:r>
      <w:proofErr w:type="spellStart"/>
      <w:r>
        <w:t>potè</w:t>
      </w:r>
      <w:proofErr w:type="spellEnd"/>
      <w:r>
        <w:t xml:space="preserve"> ben presto vantare, al suo interno, un decoro d’</w:t>
      </w:r>
      <w:r w:rsidR="00C64B7B">
        <w:t>eccezione: una artistica M</w:t>
      </w:r>
      <w:r>
        <w:t>adonna scolpita</w:t>
      </w:r>
      <w:r w:rsidR="00C64B7B">
        <w:t xml:space="preserve"> nel legno di cirmolo dal poliedrico ten. Giuseppe </w:t>
      </w:r>
      <w:proofErr w:type="spellStart"/>
      <w:r w:rsidR="00C64B7B">
        <w:t>Caimi</w:t>
      </w:r>
      <w:proofErr w:type="spellEnd"/>
      <w:r w:rsidR="00C64B7B">
        <w:t>, valente ufficiale, già cal</w:t>
      </w:r>
      <w:r w:rsidR="003F03D2">
        <w:t>ciatore dell’Internazionale di M</w:t>
      </w:r>
      <w:r w:rsidR="00C64B7B">
        <w:t xml:space="preserve">ilano nell’anteguerra, </w:t>
      </w:r>
      <w:r w:rsidR="003F03D2">
        <w:t xml:space="preserve">ma anche </w:t>
      </w:r>
      <w:r w:rsidR="00C64B7B">
        <w:t>pittore e scultore.</w:t>
      </w:r>
    </w:p>
    <w:p w:rsidR="00C64B7B" w:rsidRDefault="00C64B7B" w:rsidP="00994B86">
      <w:pPr>
        <w:jc w:val="both"/>
      </w:pPr>
      <w:r>
        <w:t>Quando</w:t>
      </w:r>
      <w:r w:rsidRPr="00C64B7B">
        <w:t xml:space="preserve"> </w:t>
      </w:r>
      <w:r>
        <w:t xml:space="preserve">il </w:t>
      </w:r>
      <w:r w:rsidRPr="00C64B7B">
        <w:rPr>
          <w:i/>
        </w:rPr>
        <w:t>Feltre</w:t>
      </w:r>
      <w:r>
        <w:t xml:space="preserve">, nel novembre del 1917, dovette abbandonare il </w:t>
      </w:r>
      <w:proofErr w:type="spellStart"/>
      <w:r>
        <w:t>Cauriol</w:t>
      </w:r>
      <w:proofErr w:type="spellEnd"/>
      <w:r>
        <w:t xml:space="preserve"> nel contesto della ritirata al Grappa dopo la battaglia di Caporetto, la Madonna di </w:t>
      </w:r>
      <w:proofErr w:type="spellStart"/>
      <w:r>
        <w:t>Caimi</w:t>
      </w:r>
      <w:proofErr w:type="spellEnd"/>
      <w:r>
        <w:t xml:space="preserve"> seguì don Agostini sul monte “sacro alla Patria” e, dopo la guerra, fino alla canonica di Cogollo del Cengio (VI) dove rimase per i trent’anni durante i quali don Luigi vi fu pastore d’anime. Affidata dal sacerdote</w:t>
      </w:r>
      <w:r w:rsidR="003F03D2">
        <w:t>, poco prima della morte,</w:t>
      </w:r>
      <w:r>
        <w:t xml:space="preserve"> all’ex aiutante maggiore del </w:t>
      </w:r>
      <w:r w:rsidRPr="00C64B7B">
        <w:rPr>
          <w:i/>
        </w:rPr>
        <w:t>Feltre</w:t>
      </w:r>
      <w:r>
        <w:t xml:space="preserve"> Angelo Manaresi, la Madonna lignea è ancor oggi di proprietà della famiglia dell’illustre reduce. </w:t>
      </w:r>
      <w:r w:rsidR="003F03D2">
        <w:t>Essa è</w:t>
      </w:r>
      <w:r>
        <w:t xml:space="preserve"> dunque, come scrisse lo stesso Manaresi in quell’occasione,  “</w:t>
      </w:r>
      <w:r w:rsidR="003F03D2">
        <w:t xml:space="preserve">scesa </w:t>
      </w:r>
      <w:bookmarkStart w:id="0" w:name="_GoBack"/>
      <w:bookmarkEnd w:id="0"/>
      <w:r w:rsidRPr="00994B86">
        <w:rPr>
          <w:i/>
        </w:rPr>
        <w:t xml:space="preserve">ancor più al piano, ma rimanendo pur sempre in quella famiglia alpina che, come diceva don Piero Zangrando,  - l’è una porca </w:t>
      </w:r>
      <w:proofErr w:type="spellStart"/>
      <w:r w:rsidRPr="00994B86">
        <w:rPr>
          <w:i/>
        </w:rPr>
        <w:t>fameja</w:t>
      </w:r>
      <w:proofErr w:type="spellEnd"/>
      <w:r w:rsidRPr="00994B86">
        <w:rPr>
          <w:i/>
        </w:rPr>
        <w:t xml:space="preserve">, ma l’è una grande </w:t>
      </w:r>
      <w:proofErr w:type="spellStart"/>
      <w:r w:rsidRPr="00994B86">
        <w:rPr>
          <w:i/>
        </w:rPr>
        <w:t>fameja</w:t>
      </w:r>
      <w:proofErr w:type="spellEnd"/>
      <w:r w:rsidRPr="00994B86">
        <w:rPr>
          <w:i/>
        </w:rPr>
        <w:t xml:space="preserve">! </w:t>
      </w:r>
      <w:r>
        <w:t>-”</w:t>
      </w:r>
    </w:p>
    <w:p w:rsidR="00994B86" w:rsidRDefault="00994B86">
      <w:pPr>
        <w:jc w:val="both"/>
      </w:pPr>
    </w:p>
    <w:sectPr w:rsidR="00994B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8A"/>
    <w:rsid w:val="00391FBA"/>
    <w:rsid w:val="003F03D2"/>
    <w:rsid w:val="00767695"/>
    <w:rsid w:val="00994B86"/>
    <w:rsid w:val="00B70138"/>
    <w:rsid w:val="00C56D8A"/>
    <w:rsid w:val="00C6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Girotto</dc:creator>
  <cp:lastModifiedBy>Girotto</cp:lastModifiedBy>
  <cp:revision>3</cp:revision>
  <dcterms:created xsi:type="dcterms:W3CDTF">2017-04-30T17:04:00Z</dcterms:created>
  <dcterms:modified xsi:type="dcterms:W3CDTF">2017-04-30T21:55:00Z</dcterms:modified>
</cp:coreProperties>
</file>